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3" w:rsidRDefault="00F8642B">
      <w:pPr>
        <w:kinsoku w:val="0"/>
        <w:ind w:leftChars="100" w:left="228"/>
      </w:pPr>
      <w:bookmarkStart w:id="0" w:name="_GoBack"/>
      <w:bookmarkEnd w:id="0"/>
      <w:r>
        <w:rPr>
          <w:rFonts w:hint="eastAsia"/>
        </w:rPr>
        <w:t>第７号様式（第８条第３項）</w:t>
      </w:r>
    </w:p>
    <w:p w:rsidR="00F519F3" w:rsidRDefault="00F8642B">
      <w:pPr>
        <w:kinsoku w:val="0"/>
        <w:jc w:val="center"/>
      </w:pPr>
      <w:r>
        <w:rPr>
          <w:rFonts w:hint="eastAsia"/>
        </w:rPr>
        <w:t>地下水揚水量等測定記録表</w:t>
      </w:r>
    </w:p>
    <w:p w:rsidR="00F519F3" w:rsidRDefault="00F519F3">
      <w:pPr>
        <w:kinsoku w:val="0"/>
      </w:pPr>
    </w:p>
    <w:p w:rsidR="00F519F3" w:rsidRDefault="00F8642B">
      <w:pPr>
        <w:kinsoku w:val="0"/>
        <w:ind w:leftChars="3200" w:left="7302"/>
        <w:jc w:val="both"/>
        <w:rPr>
          <w:u w:val="single"/>
        </w:rPr>
      </w:pPr>
      <w:r>
        <w:rPr>
          <w:rFonts w:hint="eastAsia"/>
          <w:u w:val="single"/>
        </w:rPr>
        <w:t xml:space="preserve">　　　　　年度</w:t>
      </w:r>
    </w:p>
    <w:p w:rsidR="00F519F3" w:rsidRDefault="00F519F3">
      <w:pPr>
        <w:kinsoku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368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F519F3">
        <w:trPr>
          <w:cantSplit/>
          <w:trHeight w:val="1198"/>
        </w:trPr>
        <w:tc>
          <w:tcPr>
            <w:tcW w:w="1809" w:type="dxa"/>
            <w:gridSpan w:val="2"/>
            <w:tcBorders>
              <w:tl2br w:val="single" w:sz="4" w:space="0" w:color="auto"/>
            </w:tcBorders>
          </w:tcPr>
          <w:p w:rsidR="00F519F3" w:rsidRDefault="00F8642B" w:rsidP="004F484D">
            <w:pPr>
              <w:kinsoku w:val="0"/>
              <w:spacing w:beforeLines="50" w:before="149" w:afterLines="50" w:after="149"/>
            </w:pPr>
            <w:r>
              <w:rPr>
                <w:rFonts w:hint="eastAsia"/>
              </w:rPr>
              <w:t xml:space="preserve">　　　　　　月</w:t>
            </w:r>
          </w:p>
          <w:p w:rsidR="00F519F3" w:rsidRDefault="00F8642B">
            <w:pPr>
              <w:kinsoku w:val="0"/>
            </w:pPr>
            <w:r>
              <w:rPr>
                <w:rFonts w:hint="eastAsia"/>
              </w:rPr>
              <w:t>区分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㋃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㋄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㋅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㋆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㋇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㋈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㋉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㋊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㋋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㋀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㋁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㋂</w:t>
            </w:r>
          </w:p>
        </w:tc>
        <w:tc>
          <w:tcPr>
            <w:tcW w:w="570" w:type="dxa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both"/>
            </w:pPr>
            <w:r>
              <w:rPr>
                <w:rFonts w:hint="eastAsia"/>
              </w:rPr>
              <w:t xml:space="preserve"> 合　計</w:t>
            </w:r>
          </w:p>
        </w:tc>
      </w:tr>
      <w:tr w:rsidR="00F519F3">
        <w:trPr>
          <w:cantSplit/>
          <w:trHeight w:val="601"/>
        </w:trPr>
        <w:tc>
          <w:tcPr>
            <w:tcW w:w="441" w:type="dxa"/>
            <w:vMerge w:val="restart"/>
            <w:textDirection w:val="tbRlV"/>
            <w:vAlign w:val="center"/>
          </w:tcPr>
          <w:p w:rsidR="00F519F3" w:rsidRDefault="00F8642B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用途別月間使用水量(㎥)</w:t>
            </w: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原料用水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20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処理用水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11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ボイラー水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03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冷却用水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08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生活系用水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13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農業用水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18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散水用水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595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00"/>
        </w:trPr>
        <w:tc>
          <w:tcPr>
            <w:tcW w:w="441" w:type="dxa"/>
            <w:vMerge/>
          </w:tcPr>
          <w:p w:rsidR="00F519F3" w:rsidRDefault="00F519F3">
            <w:pPr>
              <w:kinsoku w:val="0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33"/>
        </w:trPr>
        <w:tc>
          <w:tcPr>
            <w:tcW w:w="1809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月間運転日数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596"/>
        </w:trPr>
        <w:tc>
          <w:tcPr>
            <w:tcW w:w="1809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月間運転時間数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01"/>
        </w:trPr>
        <w:tc>
          <w:tcPr>
            <w:tcW w:w="1809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日平均揚水量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01"/>
        </w:trPr>
        <w:tc>
          <w:tcPr>
            <w:tcW w:w="1809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水位</w:t>
            </w: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  <w:tc>
          <w:tcPr>
            <w:tcW w:w="570" w:type="dxa"/>
          </w:tcPr>
          <w:p w:rsidR="00F519F3" w:rsidRDefault="00F519F3">
            <w:pPr>
              <w:kinsoku w:val="0"/>
            </w:pPr>
          </w:p>
        </w:tc>
      </w:tr>
    </w:tbl>
    <w:p w:rsidR="00F519F3" w:rsidRDefault="00927A3E" w:rsidP="00927A3E">
      <w:pPr>
        <w:kinsoku w:val="0"/>
      </w:pPr>
      <w:r>
        <w:t xml:space="preserve"> </w:t>
      </w:r>
    </w:p>
    <w:sectPr w:rsidR="00F519F3" w:rsidSect="006D1195">
      <w:pgSz w:w="11906" w:h="16838" w:code="9"/>
      <w:pgMar w:top="1361" w:right="1361" w:bottom="1361" w:left="1361" w:header="567" w:footer="284" w:gutter="0"/>
      <w:pgNumType w:fmt="numberInDash" w:start="58"/>
      <w:cols w:space="425"/>
      <w:docGrid w:type="linesAndChars" w:linePitch="299" w:charSpace="1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82F" w:rsidRDefault="0092682F">
      <w:r>
        <w:separator/>
      </w:r>
    </w:p>
  </w:endnote>
  <w:endnote w:type="continuationSeparator" w:id="0">
    <w:p w:rsidR="0092682F" w:rsidRDefault="0092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82F" w:rsidRDefault="0092682F">
      <w:r>
        <w:separator/>
      </w:r>
    </w:p>
  </w:footnote>
  <w:footnote w:type="continuationSeparator" w:id="0">
    <w:p w:rsidR="0092682F" w:rsidRDefault="0092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299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B"/>
    <w:rsid w:val="00100EF3"/>
    <w:rsid w:val="001040E8"/>
    <w:rsid w:val="001464FE"/>
    <w:rsid w:val="0021163E"/>
    <w:rsid w:val="00263634"/>
    <w:rsid w:val="00475868"/>
    <w:rsid w:val="004F484D"/>
    <w:rsid w:val="004F7D9F"/>
    <w:rsid w:val="006D1195"/>
    <w:rsid w:val="008D3821"/>
    <w:rsid w:val="0092682F"/>
    <w:rsid w:val="00927A3E"/>
    <w:rsid w:val="00A55EC8"/>
    <w:rsid w:val="00C13E1C"/>
    <w:rsid w:val="00C2458F"/>
    <w:rsid w:val="00C735D1"/>
    <w:rsid w:val="00CF6661"/>
    <w:rsid w:val="00D45087"/>
    <w:rsid w:val="00DC49EC"/>
    <w:rsid w:val="00EC38F7"/>
    <w:rsid w:val="00EF354F"/>
    <w:rsid w:val="00F519F3"/>
    <w:rsid w:val="00F70161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67F2E5-B604-4445-B5E2-A55DC27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F3"/>
    <w:pPr>
      <w:widowControl w:val="0"/>
      <w:autoSpaceDE w:val="0"/>
      <w:autoSpaceDN w:val="0"/>
      <w:adjustRightInd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9F3"/>
    <w:pPr>
      <w:autoSpaceDE/>
      <w:autoSpaceDN/>
      <w:adjustRightInd/>
      <w:ind w:rightChars="-4" w:right="-9" w:firstLineChars="100" w:firstLine="227"/>
      <w:jc w:val="both"/>
    </w:pPr>
    <w:rPr>
      <w:rFonts w:hAnsi="ＭＳ 明朝"/>
      <w:sz w:val="21"/>
    </w:rPr>
  </w:style>
  <w:style w:type="paragraph" w:styleId="a4">
    <w:name w:val="header"/>
    <w:basedOn w:val="a"/>
    <w:semiHidden/>
    <w:rsid w:val="00F519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5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519F3"/>
  </w:style>
  <w:style w:type="character" w:customStyle="1" w:styleId="a6">
    <w:name w:val="フッター (文字)"/>
    <w:basedOn w:val="a0"/>
    <w:link w:val="a5"/>
    <w:uiPriority w:val="99"/>
    <w:rsid w:val="00DC49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東金市役所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公害対策係</dc:creator>
  <cp:lastModifiedBy>浅井 佳祐</cp:lastModifiedBy>
  <cp:revision>3</cp:revision>
  <cp:lastPrinted>2010-07-08T04:30:00Z</cp:lastPrinted>
  <dcterms:created xsi:type="dcterms:W3CDTF">2022-03-11T01:32:00Z</dcterms:created>
  <dcterms:modified xsi:type="dcterms:W3CDTF">2022-03-11T07:55:00Z</dcterms:modified>
</cp:coreProperties>
</file>